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E3C" w:rsidRPr="00B019FF" w:rsidRDefault="00C87A99" w:rsidP="0070213F">
      <w:pPr>
        <w:jc w:val="center"/>
        <w:rPr>
          <w:rFonts w:ascii="宋体" w:eastAsia="宋体" w:hAnsi="宋体" w:cs="仿宋_GB2312"/>
          <w:b/>
          <w:bCs/>
          <w:sz w:val="44"/>
          <w:szCs w:val="44"/>
        </w:rPr>
      </w:pPr>
      <w:r w:rsidRPr="00B019FF">
        <w:rPr>
          <w:rFonts w:ascii="宋体" w:eastAsia="宋体" w:hAnsi="宋体" w:cs="仿宋_GB2312" w:hint="eastAsia"/>
          <w:b/>
          <w:bCs/>
          <w:sz w:val="44"/>
          <w:szCs w:val="44"/>
        </w:rPr>
        <w:t>述职述廉</w:t>
      </w:r>
      <w:bookmarkStart w:id="0" w:name="_GoBack"/>
      <w:bookmarkEnd w:id="0"/>
      <w:r w:rsidRPr="00B019FF">
        <w:rPr>
          <w:rFonts w:ascii="宋体" w:eastAsia="宋体" w:hAnsi="宋体" w:cs="仿宋_GB2312" w:hint="eastAsia"/>
          <w:b/>
          <w:bCs/>
          <w:sz w:val="44"/>
          <w:szCs w:val="44"/>
        </w:rPr>
        <w:t>报告</w:t>
      </w:r>
    </w:p>
    <w:p w:rsidR="000312F0" w:rsidRDefault="000312F0" w:rsidP="000312F0">
      <w:pPr>
        <w:spacing w:line="600" w:lineRule="exact"/>
        <w:ind w:leftChars="-1" w:left="-2"/>
        <w:jc w:val="center"/>
        <w:rPr>
          <w:rFonts w:ascii="仿宋_GB2312" w:eastAsia="仿宋_GB2312" w:hint="eastAsia"/>
          <w:sz w:val="34"/>
          <w:szCs w:val="34"/>
        </w:rPr>
      </w:pPr>
    </w:p>
    <w:p w:rsidR="0070213F" w:rsidRDefault="000312F0" w:rsidP="000312F0">
      <w:pPr>
        <w:spacing w:line="600" w:lineRule="exact"/>
        <w:ind w:leftChars="-1" w:left="-2"/>
        <w:jc w:val="center"/>
        <w:rPr>
          <w:rFonts w:ascii="仿宋_GB2312" w:eastAsia="仿宋_GB2312" w:hint="eastAsia"/>
          <w:sz w:val="34"/>
          <w:szCs w:val="34"/>
        </w:rPr>
      </w:pPr>
      <w:r>
        <w:rPr>
          <w:rFonts w:ascii="仿宋_GB2312" w:eastAsia="仿宋_GB2312" w:hint="eastAsia"/>
          <w:sz w:val="34"/>
          <w:szCs w:val="34"/>
        </w:rPr>
        <w:t>旅游管理学院 隋鑫</w:t>
      </w:r>
    </w:p>
    <w:p w:rsidR="000312F0" w:rsidRPr="00B019FF" w:rsidRDefault="000312F0" w:rsidP="00B019FF">
      <w:pPr>
        <w:spacing w:line="600" w:lineRule="exact"/>
        <w:ind w:firstLineChars="196" w:firstLine="666"/>
        <w:rPr>
          <w:rFonts w:ascii="仿宋_GB2312" w:eastAsia="仿宋_GB2312"/>
          <w:sz w:val="34"/>
          <w:szCs w:val="34"/>
        </w:rPr>
      </w:pPr>
    </w:p>
    <w:p w:rsidR="0070213F" w:rsidRPr="00B019FF" w:rsidRDefault="00B019FF" w:rsidP="00B019FF">
      <w:pPr>
        <w:spacing w:line="600" w:lineRule="exact"/>
        <w:ind w:firstLineChars="196" w:firstLine="666"/>
        <w:rPr>
          <w:rFonts w:ascii="黑体" w:eastAsia="黑体" w:hAnsi="黑体"/>
          <w:sz w:val="34"/>
          <w:szCs w:val="34"/>
        </w:rPr>
      </w:pPr>
      <w:r w:rsidRPr="00B019FF">
        <w:rPr>
          <w:rFonts w:ascii="黑体" w:eastAsia="黑体" w:hAnsi="黑体" w:hint="eastAsia"/>
          <w:sz w:val="34"/>
          <w:szCs w:val="34"/>
        </w:rPr>
        <w:t>一、思想政治方面</w:t>
      </w:r>
    </w:p>
    <w:p w:rsidR="000312F0" w:rsidRDefault="00B019FF" w:rsidP="000312F0">
      <w:pPr>
        <w:spacing w:line="600" w:lineRule="exact"/>
        <w:ind w:firstLineChars="196" w:firstLine="666"/>
        <w:rPr>
          <w:rFonts w:ascii="仿宋_GB2312" w:eastAsia="仿宋_GB2312" w:hint="eastAsia"/>
          <w:sz w:val="34"/>
          <w:szCs w:val="34"/>
        </w:rPr>
      </w:pPr>
      <w:r w:rsidRPr="00B019FF">
        <w:rPr>
          <w:rFonts w:ascii="仿宋_GB2312" w:eastAsia="仿宋_GB2312" w:hint="eastAsia"/>
          <w:sz w:val="34"/>
          <w:szCs w:val="34"/>
        </w:rPr>
        <w:t>自年初以来，</w:t>
      </w:r>
      <w:r w:rsidR="007B43F1" w:rsidRPr="007B43F1">
        <w:rPr>
          <w:rFonts w:ascii="仿宋_GB2312" w:eastAsia="仿宋_GB2312" w:hint="eastAsia"/>
          <w:sz w:val="34"/>
          <w:szCs w:val="34"/>
        </w:rPr>
        <w:t>坚持以习近平新时代中国特色社会主义思想为指导，</w:t>
      </w:r>
      <w:r w:rsidRPr="00B019FF">
        <w:rPr>
          <w:rFonts w:ascii="仿宋_GB2312" w:eastAsia="仿宋_GB2312" w:hint="eastAsia"/>
          <w:sz w:val="34"/>
          <w:szCs w:val="34"/>
        </w:rPr>
        <w:t>在提高自身的</w:t>
      </w:r>
      <w:r w:rsidR="007B43F1">
        <w:rPr>
          <w:rFonts w:ascii="仿宋_GB2312" w:eastAsia="仿宋_GB2312" w:hint="eastAsia"/>
          <w:sz w:val="34"/>
          <w:szCs w:val="34"/>
        </w:rPr>
        <w:t>思想道德、</w:t>
      </w:r>
      <w:r w:rsidRPr="00B019FF">
        <w:rPr>
          <w:rFonts w:ascii="仿宋_GB2312" w:eastAsia="仿宋_GB2312" w:hint="eastAsia"/>
          <w:sz w:val="34"/>
          <w:szCs w:val="34"/>
        </w:rPr>
        <w:t>教学、科研业务水平和管理综合素质等方面一直不断努力和探索。</w:t>
      </w:r>
      <w:r w:rsidR="000312F0" w:rsidRPr="000312F0">
        <w:rPr>
          <w:rFonts w:ascii="仿宋_GB2312" w:eastAsia="仿宋_GB2312" w:hint="eastAsia"/>
          <w:sz w:val="34"/>
          <w:szCs w:val="34"/>
        </w:rPr>
        <w:t>牢固树立“四个意识”，坚定“四个自信”，坚决维护习近平总书记核心地位，坚决维护党中央权威和集中统一领导，在政治立场、政治方向、政治原则、政治道路上同以习近平同志为核心的党中央保持高度一致。</w:t>
      </w:r>
      <w:r w:rsidRPr="00B019FF">
        <w:rPr>
          <w:rFonts w:ascii="仿宋_GB2312" w:eastAsia="仿宋_GB2312" w:hint="eastAsia"/>
          <w:sz w:val="34"/>
          <w:szCs w:val="34"/>
        </w:rPr>
        <w:t>在政治学习方面，积极参加学校党委开展的各项理论学习活动，认真学习相关文件精神，坚决维护习近平总书记核心地位。</w:t>
      </w:r>
      <w:r w:rsidR="000312F0">
        <w:rPr>
          <w:rFonts w:ascii="仿宋_GB2312" w:eastAsia="仿宋_GB2312" w:hint="eastAsia"/>
          <w:sz w:val="34"/>
          <w:szCs w:val="34"/>
        </w:rPr>
        <w:t>在政治定力上，</w:t>
      </w:r>
      <w:r w:rsidR="000312F0" w:rsidRPr="000312F0">
        <w:rPr>
          <w:rFonts w:ascii="仿宋_GB2312" w:eastAsia="仿宋_GB2312" w:hint="eastAsia"/>
          <w:sz w:val="34"/>
          <w:szCs w:val="34"/>
        </w:rPr>
        <w:t>牢固树立党的意识，旗积鲜明讲政治，坚持党的原则第一、党的事业第一、人民利益第一，时刻牢记共产党员第一身份，为党工作第一职责，在重大政治事件、敏感问题上态度鲜明、立场坚定。</w:t>
      </w:r>
      <w:r w:rsidR="000312F0">
        <w:rPr>
          <w:rFonts w:ascii="仿宋_GB2312" w:eastAsia="仿宋_GB2312" w:hint="eastAsia"/>
          <w:sz w:val="34"/>
          <w:szCs w:val="34"/>
        </w:rPr>
        <w:t>在政治自律上，</w:t>
      </w:r>
      <w:r w:rsidR="000312F0" w:rsidRPr="000312F0">
        <w:rPr>
          <w:rFonts w:ascii="仿宋_GB2312" w:eastAsia="仿宋_GB2312" w:hint="eastAsia"/>
          <w:sz w:val="34"/>
          <w:szCs w:val="34"/>
        </w:rPr>
        <w:t>坚持“五个必须”，防止“七个有之”，严格遵守党的政治纪律和政治规矩，严格执行中央八项规定及实施细则精神，自觉参加党内政治生活，讲诚信、懂规矩、守纪律，自觉做政治上的明白人、老实人。</w:t>
      </w:r>
    </w:p>
    <w:p w:rsidR="00936750" w:rsidRDefault="000312F0" w:rsidP="00B019FF">
      <w:pPr>
        <w:spacing w:line="600" w:lineRule="exact"/>
        <w:ind w:firstLineChars="196" w:firstLine="666"/>
        <w:rPr>
          <w:rFonts w:ascii="仿宋_GB2312" w:eastAsia="仿宋_GB2312"/>
          <w:sz w:val="34"/>
          <w:szCs w:val="34"/>
        </w:rPr>
      </w:pPr>
      <w:r>
        <w:rPr>
          <w:rFonts w:ascii="仿宋_GB2312" w:eastAsia="仿宋_GB2312" w:hint="eastAsia"/>
          <w:sz w:val="34"/>
          <w:szCs w:val="34"/>
        </w:rPr>
        <w:t>在政治担当上，</w:t>
      </w:r>
      <w:r w:rsidRPr="000312F0">
        <w:rPr>
          <w:rFonts w:ascii="仿宋_GB2312" w:eastAsia="仿宋_GB2312" w:hint="eastAsia"/>
          <w:sz w:val="34"/>
          <w:szCs w:val="34"/>
        </w:rPr>
        <w:t>坚持“四个服从”，坚持守土有责，守土尽责。坚定执行党的政治路线，坚决贯彻执行习近平总书记重要指示批示精神和党中央决策部署</w:t>
      </w:r>
      <w:r>
        <w:rPr>
          <w:rFonts w:ascii="仿宋_GB2312" w:eastAsia="仿宋_GB2312" w:hint="eastAsia"/>
          <w:sz w:val="34"/>
          <w:szCs w:val="34"/>
        </w:rPr>
        <w:t>。</w:t>
      </w:r>
      <w:r w:rsidR="00B019FF" w:rsidRPr="00B019FF">
        <w:rPr>
          <w:rFonts w:ascii="仿宋_GB2312" w:eastAsia="仿宋_GB2312" w:hint="eastAsia"/>
          <w:sz w:val="34"/>
          <w:szCs w:val="34"/>
        </w:rPr>
        <w:t>在班子里能够团结协作，求同存异，共同为学院的长远发展而努力。</w:t>
      </w:r>
    </w:p>
    <w:p w:rsidR="00B019FF" w:rsidRPr="00B019FF" w:rsidRDefault="00B019FF" w:rsidP="00B019FF">
      <w:pPr>
        <w:spacing w:line="600" w:lineRule="exact"/>
        <w:ind w:firstLineChars="196" w:firstLine="666"/>
        <w:rPr>
          <w:rFonts w:ascii="黑体" w:eastAsia="黑体" w:hAnsi="黑体"/>
          <w:sz w:val="34"/>
          <w:szCs w:val="34"/>
        </w:rPr>
      </w:pPr>
      <w:r w:rsidRPr="00B019FF">
        <w:rPr>
          <w:rFonts w:ascii="黑体" w:eastAsia="黑体" w:hAnsi="黑体" w:hint="eastAsia"/>
          <w:sz w:val="34"/>
          <w:szCs w:val="34"/>
        </w:rPr>
        <w:t>二、自身教学科研</w:t>
      </w:r>
      <w:r>
        <w:rPr>
          <w:rFonts w:ascii="黑体" w:eastAsia="黑体" w:hAnsi="黑体" w:hint="eastAsia"/>
          <w:sz w:val="34"/>
          <w:szCs w:val="34"/>
        </w:rPr>
        <w:t>情况</w:t>
      </w:r>
    </w:p>
    <w:p w:rsidR="00B019FF" w:rsidRPr="00B019FF" w:rsidRDefault="00B019FF" w:rsidP="00B019FF">
      <w:pPr>
        <w:spacing w:line="600" w:lineRule="exact"/>
        <w:ind w:firstLineChars="196" w:firstLine="666"/>
        <w:rPr>
          <w:rFonts w:ascii="仿宋_GB2312" w:eastAsia="仿宋_GB2312"/>
          <w:sz w:val="34"/>
          <w:szCs w:val="34"/>
        </w:rPr>
      </w:pPr>
      <w:r w:rsidRPr="00B019FF">
        <w:rPr>
          <w:rFonts w:ascii="仿宋_GB2312" w:eastAsia="仿宋_GB2312" w:hint="eastAsia"/>
          <w:sz w:val="34"/>
          <w:szCs w:val="34"/>
        </w:rPr>
        <w:t>在</w:t>
      </w:r>
      <w:r w:rsidR="000312F0">
        <w:rPr>
          <w:rFonts w:ascii="仿宋_GB2312" w:eastAsia="仿宋_GB2312" w:hint="eastAsia"/>
          <w:sz w:val="34"/>
          <w:szCs w:val="34"/>
        </w:rPr>
        <w:t>自身</w:t>
      </w:r>
      <w:r w:rsidRPr="00B019FF">
        <w:rPr>
          <w:rFonts w:ascii="仿宋_GB2312" w:eastAsia="仿宋_GB2312" w:hint="eastAsia"/>
          <w:sz w:val="34"/>
          <w:szCs w:val="34"/>
        </w:rPr>
        <w:t>教学方面，全年讲授本科生课程3门，研究生课程2门，超额完成教学工作任务。在科研业务方面，</w:t>
      </w:r>
      <w:r w:rsidR="00F858E6">
        <w:rPr>
          <w:rFonts w:ascii="仿宋_GB2312" w:eastAsia="仿宋_GB2312" w:hint="eastAsia"/>
          <w:sz w:val="34"/>
          <w:szCs w:val="34"/>
        </w:rPr>
        <w:t>顺利</w:t>
      </w:r>
      <w:r w:rsidR="0012658B">
        <w:rPr>
          <w:rFonts w:ascii="仿宋_GB2312" w:eastAsia="仿宋_GB2312" w:hint="eastAsia"/>
          <w:sz w:val="34"/>
          <w:szCs w:val="34"/>
        </w:rPr>
        <w:t>完成了沈阳市重大科技成果转化项目、辽宁省社科规划基金项目、辽宁省农村科技特派行动计划等项目的结题验收。同时2020年又</w:t>
      </w:r>
      <w:r w:rsidRPr="00B019FF">
        <w:rPr>
          <w:rFonts w:ascii="仿宋_GB2312" w:eastAsia="仿宋_GB2312" w:hint="eastAsia"/>
          <w:sz w:val="34"/>
          <w:szCs w:val="34"/>
        </w:rPr>
        <w:t>获批沈阳市中青年科技创新人才支持计划项目1项</w:t>
      </w:r>
      <w:r>
        <w:rPr>
          <w:rFonts w:ascii="仿宋_GB2312" w:eastAsia="仿宋_GB2312" w:hint="eastAsia"/>
          <w:sz w:val="34"/>
          <w:szCs w:val="34"/>
        </w:rPr>
        <w:t>（获批经费10万元）</w:t>
      </w:r>
      <w:r w:rsidR="000312F0">
        <w:rPr>
          <w:rFonts w:ascii="仿宋_GB2312" w:eastAsia="仿宋_GB2312" w:hint="eastAsia"/>
          <w:sz w:val="34"/>
          <w:szCs w:val="34"/>
        </w:rPr>
        <w:t>；</w:t>
      </w:r>
      <w:r w:rsidRPr="00B019FF">
        <w:rPr>
          <w:rFonts w:ascii="仿宋_GB2312" w:eastAsia="仿宋_GB2312" w:hint="eastAsia"/>
          <w:sz w:val="34"/>
          <w:szCs w:val="34"/>
        </w:rPr>
        <w:t>沈阳市统计局横向</w:t>
      </w:r>
      <w:r w:rsidR="000312F0">
        <w:rPr>
          <w:rFonts w:ascii="仿宋_GB2312" w:eastAsia="仿宋_GB2312" w:hint="eastAsia"/>
          <w:sz w:val="34"/>
          <w:szCs w:val="34"/>
        </w:rPr>
        <w:t>咨询决策</w:t>
      </w:r>
      <w:r w:rsidRPr="00B019FF">
        <w:rPr>
          <w:rFonts w:ascii="仿宋_GB2312" w:eastAsia="仿宋_GB2312" w:hint="eastAsia"/>
          <w:sz w:val="34"/>
          <w:szCs w:val="34"/>
        </w:rPr>
        <w:t>课题项目1项</w:t>
      </w:r>
      <w:r>
        <w:rPr>
          <w:rFonts w:ascii="仿宋_GB2312" w:eastAsia="仿宋_GB2312" w:hint="eastAsia"/>
          <w:sz w:val="34"/>
          <w:szCs w:val="34"/>
        </w:rPr>
        <w:t>（经费2.5万元）</w:t>
      </w:r>
      <w:r w:rsidRPr="00B019FF">
        <w:rPr>
          <w:rFonts w:ascii="仿宋_GB2312" w:eastAsia="仿宋_GB2312" w:hint="eastAsia"/>
          <w:sz w:val="34"/>
          <w:szCs w:val="34"/>
        </w:rPr>
        <w:t>，发表省级论文3篇。在实践方面，受聘辽宁省旅游景区质量等级评定委员会“省级景评员”和“省级温泉星评员”，协助辽宁省文旅厅和沈阳市文旅局对省内</w:t>
      </w:r>
      <w:r w:rsidR="00143E65">
        <w:rPr>
          <w:rFonts w:ascii="仿宋_GB2312" w:eastAsia="仿宋_GB2312" w:hint="eastAsia"/>
          <w:sz w:val="34"/>
          <w:szCs w:val="34"/>
        </w:rPr>
        <w:t>多</w:t>
      </w:r>
      <w:r w:rsidRPr="00B019FF">
        <w:rPr>
          <w:rFonts w:ascii="仿宋_GB2312" w:eastAsia="仿宋_GB2312" w:hint="eastAsia"/>
          <w:sz w:val="34"/>
          <w:szCs w:val="34"/>
        </w:rPr>
        <w:t>家景区进行了规划评审和A</w:t>
      </w:r>
      <w:r w:rsidR="000312F0">
        <w:rPr>
          <w:rFonts w:ascii="仿宋_GB2312" w:eastAsia="仿宋_GB2312" w:hint="eastAsia"/>
          <w:sz w:val="34"/>
          <w:szCs w:val="34"/>
        </w:rPr>
        <w:t>级景区质量评定工作，对沈阳市多家星级酒店进行了提质升级检查工作。</w:t>
      </w:r>
    </w:p>
    <w:p w:rsidR="00B019FF" w:rsidRPr="00B019FF" w:rsidRDefault="00B019FF" w:rsidP="00B019FF">
      <w:pPr>
        <w:spacing w:line="600" w:lineRule="exact"/>
        <w:ind w:firstLineChars="196" w:firstLine="666"/>
        <w:rPr>
          <w:rFonts w:ascii="黑体" w:eastAsia="黑体" w:hAnsi="黑体"/>
          <w:sz w:val="34"/>
          <w:szCs w:val="34"/>
        </w:rPr>
      </w:pPr>
      <w:r w:rsidRPr="00B019FF">
        <w:rPr>
          <w:rFonts w:ascii="黑体" w:eastAsia="黑体" w:hAnsi="黑体" w:hint="eastAsia"/>
          <w:sz w:val="34"/>
          <w:szCs w:val="34"/>
        </w:rPr>
        <w:t>三、学院教学管理工作</w:t>
      </w:r>
    </w:p>
    <w:p w:rsidR="00AD2E0E" w:rsidRDefault="00B019FF" w:rsidP="00AD2E0E">
      <w:pPr>
        <w:spacing w:line="600" w:lineRule="exact"/>
        <w:ind w:firstLineChars="196" w:firstLine="666"/>
        <w:rPr>
          <w:rFonts w:ascii="仿宋_GB2312" w:eastAsia="仿宋_GB2312"/>
          <w:sz w:val="34"/>
          <w:szCs w:val="34"/>
        </w:rPr>
      </w:pPr>
      <w:r w:rsidRPr="00B019FF">
        <w:rPr>
          <w:rFonts w:ascii="仿宋_GB2312" w:eastAsia="仿宋_GB2312" w:hint="eastAsia"/>
          <w:sz w:val="34"/>
          <w:szCs w:val="34"/>
        </w:rPr>
        <w:t>在教学管理工作上，以</w:t>
      </w:r>
      <w:r w:rsidR="00C97559">
        <w:rPr>
          <w:rFonts w:ascii="仿宋_GB2312" w:eastAsia="仿宋_GB2312" w:hint="eastAsia"/>
          <w:sz w:val="34"/>
          <w:szCs w:val="34"/>
        </w:rPr>
        <w:t>适应新时代</w:t>
      </w:r>
      <w:r w:rsidR="00B27FC5">
        <w:rPr>
          <w:rFonts w:ascii="仿宋_GB2312" w:eastAsia="仿宋_GB2312" w:hint="eastAsia"/>
          <w:sz w:val="34"/>
          <w:szCs w:val="34"/>
        </w:rPr>
        <w:t>、新文科</w:t>
      </w:r>
      <w:r w:rsidR="00C97559">
        <w:rPr>
          <w:rFonts w:ascii="仿宋_GB2312" w:eastAsia="仿宋_GB2312" w:hint="eastAsia"/>
          <w:sz w:val="34"/>
          <w:szCs w:val="34"/>
        </w:rPr>
        <w:t>教学改革创新与发展为</w:t>
      </w:r>
      <w:r w:rsidR="00B27FC5">
        <w:rPr>
          <w:rFonts w:ascii="仿宋_GB2312" w:eastAsia="仿宋_GB2312" w:hint="eastAsia"/>
          <w:sz w:val="34"/>
          <w:szCs w:val="34"/>
        </w:rPr>
        <w:t>契机</w:t>
      </w:r>
      <w:r w:rsidR="00C97559">
        <w:rPr>
          <w:rFonts w:ascii="仿宋_GB2312" w:eastAsia="仿宋_GB2312" w:hint="eastAsia"/>
          <w:sz w:val="34"/>
          <w:szCs w:val="34"/>
        </w:rPr>
        <w:t>，</w:t>
      </w:r>
      <w:r w:rsidR="00B27FC5">
        <w:rPr>
          <w:rFonts w:ascii="仿宋_GB2312" w:eastAsia="仿宋_GB2312" w:hint="eastAsia"/>
          <w:sz w:val="34"/>
          <w:szCs w:val="34"/>
        </w:rPr>
        <w:t>以</w:t>
      </w:r>
      <w:r w:rsidRPr="00B019FF">
        <w:rPr>
          <w:rFonts w:ascii="仿宋_GB2312" w:eastAsia="仿宋_GB2312" w:hint="eastAsia"/>
          <w:sz w:val="34"/>
          <w:szCs w:val="34"/>
        </w:rPr>
        <w:t>提升学院</w:t>
      </w:r>
      <w:r w:rsidR="00B27FC5">
        <w:rPr>
          <w:rFonts w:ascii="仿宋_GB2312" w:eastAsia="仿宋_GB2312" w:hint="eastAsia"/>
          <w:sz w:val="34"/>
          <w:szCs w:val="34"/>
        </w:rPr>
        <w:t>多元化</w:t>
      </w:r>
      <w:r w:rsidRPr="00B019FF">
        <w:rPr>
          <w:rFonts w:ascii="仿宋_GB2312" w:eastAsia="仿宋_GB2312" w:hint="eastAsia"/>
          <w:sz w:val="34"/>
          <w:szCs w:val="34"/>
        </w:rPr>
        <w:t>教学管理水平和标准化建设为切入点，一年多来在以下几方面</w:t>
      </w:r>
      <w:r w:rsidR="00C97559">
        <w:rPr>
          <w:rFonts w:ascii="仿宋_GB2312" w:eastAsia="仿宋_GB2312" w:hint="eastAsia"/>
          <w:sz w:val="34"/>
          <w:szCs w:val="34"/>
        </w:rPr>
        <w:t>进行了不断努力和探索</w:t>
      </w:r>
      <w:r w:rsidR="00B27FC5">
        <w:rPr>
          <w:rFonts w:ascii="仿宋_GB2312" w:eastAsia="仿宋_GB2312" w:hint="eastAsia"/>
          <w:sz w:val="34"/>
          <w:szCs w:val="34"/>
        </w:rPr>
        <w:t>：</w:t>
      </w:r>
      <w:r w:rsidRPr="00B019FF">
        <w:rPr>
          <w:rFonts w:ascii="仿宋_GB2312" w:eastAsia="仿宋_GB2312" w:hint="eastAsia"/>
          <w:sz w:val="34"/>
          <w:szCs w:val="34"/>
        </w:rPr>
        <w:t>（1）</w:t>
      </w:r>
      <w:r w:rsidR="00C97559">
        <w:rPr>
          <w:rFonts w:ascii="仿宋_GB2312" w:eastAsia="仿宋_GB2312" w:hint="eastAsia"/>
          <w:sz w:val="34"/>
          <w:szCs w:val="34"/>
        </w:rPr>
        <w:t>疫情期间停课不停学，</w:t>
      </w:r>
      <w:r w:rsidRPr="00B019FF">
        <w:rPr>
          <w:rFonts w:ascii="仿宋_GB2312" w:eastAsia="仿宋_GB2312" w:hint="eastAsia"/>
          <w:sz w:val="34"/>
          <w:szCs w:val="34"/>
        </w:rPr>
        <w:t>积极组织学院教师在疫情期间开展线上教学工作，</w:t>
      </w:r>
      <w:r w:rsidR="00A27F86">
        <w:rPr>
          <w:rFonts w:ascii="仿宋_GB2312" w:eastAsia="仿宋_GB2312" w:hint="eastAsia"/>
          <w:sz w:val="34"/>
          <w:szCs w:val="34"/>
        </w:rPr>
        <w:t>配合学校</w:t>
      </w:r>
      <w:r w:rsidR="007B43F1">
        <w:rPr>
          <w:rFonts w:ascii="仿宋_GB2312" w:eastAsia="仿宋_GB2312" w:hint="eastAsia"/>
          <w:sz w:val="34"/>
          <w:szCs w:val="34"/>
        </w:rPr>
        <w:t>教务处</w:t>
      </w:r>
      <w:r w:rsidR="00A27F86">
        <w:rPr>
          <w:rFonts w:ascii="仿宋_GB2312" w:eastAsia="仿宋_GB2312" w:hint="eastAsia"/>
          <w:sz w:val="34"/>
          <w:szCs w:val="34"/>
        </w:rPr>
        <w:t>对教师进行线上教学辅导，建设线上教学课程，</w:t>
      </w:r>
      <w:r w:rsidRPr="00B019FF">
        <w:rPr>
          <w:rFonts w:ascii="仿宋_GB2312" w:eastAsia="仿宋_GB2312" w:hint="eastAsia"/>
          <w:sz w:val="34"/>
          <w:szCs w:val="34"/>
        </w:rPr>
        <w:t>圆满完成了既</w:t>
      </w:r>
      <w:r w:rsidRPr="00B019FF">
        <w:rPr>
          <w:rFonts w:ascii="仿宋_GB2312" w:eastAsia="仿宋_GB2312" w:hint="eastAsia"/>
          <w:sz w:val="34"/>
          <w:szCs w:val="34"/>
        </w:rPr>
        <w:lastRenderedPageBreak/>
        <w:t>定教学任务；</w:t>
      </w:r>
      <w:r w:rsidR="00AD2E0E">
        <w:rPr>
          <w:rFonts w:ascii="仿宋_GB2312" w:eastAsia="仿宋_GB2312" w:hint="eastAsia"/>
          <w:sz w:val="34"/>
          <w:szCs w:val="34"/>
        </w:rPr>
        <w:t>（2）</w:t>
      </w:r>
      <w:r w:rsidR="00B27FC5">
        <w:rPr>
          <w:rFonts w:ascii="仿宋_GB2312" w:eastAsia="仿宋_GB2312" w:hint="eastAsia"/>
          <w:sz w:val="34"/>
          <w:szCs w:val="34"/>
        </w:rPr>
        <w:t>在专业高质量建设方面，</w:t>
      </w:r>
      <w:r w:rsidR="00AD2E0E" w:rsidRPr="00AD2E0E">
        <w:rPr>
          <w:rFonts w:ascii="仿宋_GB2312" w:eastAsia="仿宋_GB2312" w:hint="eastAsia"/>
          <w:sz w:val="34"/>
          <w:szCs w:val="34"/>
        </w:rPr>
        <w:t>积极组织申报国家级一流专业</w:t>
      </w:r>
      <w:r w:rsidR="00AD2E0E">
        <w:rPr>
          <w:rFonts w:ascii="仿宋_GB2312" w:eastAsia="仿宋_GB2312" w:hint="eastAsia"/>
          <w:sz w:val="34"/>
          <w:szCs w:val="34"/>
        </w:rPr>
        <w:t>。配合</w:t>
      </w:r>
      <w:r w:rsidR="00AD2E0E" w:rsidRPr="00AD2E0E">
        <w:rPr>
          <w:rFonts w:ascii="仿宋_GB2312" w:eastAsia="仿宋_GB2312" w:hint="eastAsia"/>
          <w:sz w:val="34"/>
          <w:szCs w:val="34"/>
        </w:rPr>
        <w:t>学院</w:t>
      </w:r>
      <w:r w:rsidR="00AD2E0E">
        <w:rPr>
          <w:rFonts w:ascii="仿宋_GB2312" w:eastAsia="仿宋_GB2312" w:hint="eastAsia"/>
          <w:sz w:val="34"/>
          <w:szCs w:val="34"/>
        </w:rPr>
        <w:t>领导</w:t>
      </w:r>
      <w:r w:rsidR="00AD2E0E" w:rsidRPr="00AD2E0E">
        <w:rPr>
          <w:rFonts w:ascii="仿宋_GB2312" w:eastAsia="仿宋_GB2312" w:hint="eastAsia"/>
          <w:sz w:val="34"/>
          <w:szCs w:val="34"/>
        </w:rPr>
        <w:t>广泛动员各方力量，积极组织申报旅游管理国家级一流专业。目前已完成申报程序，正等待评审结果。</w:t>
      </w:r>
      <w:r w:rsidR="00AD2E0E">
        <w:rPr>
          <w:rFonts w:ascii="仿宋_GB2312" w:eastAsia="仿宋_GB2312" w:hint="eastAsia"/>
          <w:sz w:val="34"/>
          <w:szCs w:val="34"/>
        </w:rPr>
        <w:t>（3）加快</w:t>
      </w:r>
      <w:r w:rsidR="00AD2E0E" w:rsidRPr="00AD2E0E">
        <w:rPr>
          <w:rFonts w:ascii="仿宋_GB2312" w:eastAsia="仿宋_GB2312" w:hint="eastAsia"/>
          <w:sz w:val="34"/>
          <w:szCs w:val="34"/>
        </w:rPr>
        <w:t>一流精品课程（金课）建设</w:t>
      </w:r>
      <w:r w:rsidR="00AD2E0E">
        <w:rPr>
          <w:rFonts w:ascii="仿宋_GB2312" w:eastAsia="仿宋_GB2312" w:hint="eastAsia"/>
          <w:sz w:val="34"/>
          <w:szCs w:val="34"/>
        </w:rPr>
        <w:t>。</w:t>
      </w:r>
      <w:r w:rsidR="00AD2E0E" w:rsidRPr="00AD2E0E">
        <w:rPr>
          <w:rFonts w:ascii="仿宋_GB2312" w:eastAsia="仿宋_GB2312" w:hint="eastAsia"/>
          <w:sz w:val="34"/>
          <w:szCs w:val="34"/>
        </w:rPr>
        <w:t>2020年，积极组织学院教师申报建设“双万计划”国家级一流精品课程，目前国家级金课未获批，省级金课尚未发布结果，获批校级“金课”2门，两门课程同时推荐省级一流课程。</w:t>
      </w:r>
      <w:r w:rsidR="00AD2E0E">
        <w:rPr>
          <w:rFonts w:ascii="仿宋_GB2312" w:eastAsia="仿宋_GB2312" w:hint="eastAsia"/>
          <w:sz w:val="34"/>
          <w:szCs w:val="34"/>
        </w:rPr>
        <w:t>（4）探索历史学</w:t>
      </w:r>
      <w:r w:rsidR="00AD2E0E" w:rsidRPr="00AD2E0E">
        <w:rPr>
          <w:rFonts w:ascii="仿宋_GB2312" w:eastAsia="仿宋_GB2312" w:hint="eastAsia"/>
          <w:sz w:val="34"/>
          <w:szCs w:val="34"/>
        </w:rPr>
        <w:t>师范专业建设</w:t>
      </w:r>
      <w:r w:rsidR="00AD2E0E">
        <w:rPr>
          <w:rFonts w:ascii="仿宋_GB2312" w:eastAsia="仿宋_GB2312" w:hint="eastAsia"/>
          <w:sz w:val="34"/>
          <w:szCs w:val="34"/>
        </w:rPr>
        <w:t>。</w:t>
      </w:r>
      <w:r w:rsidR="00AD2E0E" w:rsidRPr="00B019FF">
        <w:rPr>
          <w:rFonts w:ascii="仿宋_GB2312" w:eastAsia="仿宋_GB2312" w:hint="eastAsia"/>
          <w:sz w:val="34"/>
          <w:szCs w:val="34"/>
        </w:rPr>
        <w:t>配合院长和书记，筹划组建了历史学（师范）新专业，并在今年实现正式招生</w:t>
      </w:r>
      <w:r w:rsidR="00AD2E0E" w:rsidRPr="00AD2E0E">
        <w:rPr>
          <w:rFonts w:ascii="仿宋_GB2312" w:eastAsia="仿宋_GB2312" w:hint="eastAsia"/>
          <w:sz w:val="34"/>
          <w:szCs w:val="34"/>
        </w:rPr>
        <w:t>，专业依据“师范专业认证”标准，积极整合师资力量，有序开展各项教学组织和管理活动，历史学师范专业建设步入正轨。</w:t>
      </w:r>
      <w:r w:rsidR="00AD2E0E">
        <w:rPr>
          <w:rFonts w:ascii="仿宋_GB2312" w:eastAsia="仿宋_GB2312" w:hint="eastAsia"/>
          <w:sz w:val="34"/>
          <w:szCs w:val="34"/>
        </w:rPr>
        <w:t>（5）</w:t>
      </w:r>
      <w:r w:rsidR="00AD2E0E" w:rsidRPr="00AD2E0E">
        <w:rPr>
          <w:rFonts w:ascii="仿宋_GB2312" w:eastAsia="仿宋_GB2312" w:hint="eastAsia"/>
          <w:sz w:val="34"/>
          <w:szCs w:val="34"/>
        </w:rPr>
        <w:t>旅游管理专业获批第二学士学位专业</w:t>
      </w:r>
      <w:r w:rsidR="00AD2E0E">
        <w:rPr>
          <w:rFonts w:ascii="仿宋_GB2312" w:eastAsia="仿宋_GB2312" w:hint="eastAsia"/>
          <w:sz w:val="34"/>
          <w:szCs w:val="34"/>
        </w:rPr>
        <w:t>。</w:t>
      </w:r>
      <w:r w:rsidR="00AD2E0E" w:rsidRPr="00AD2E0E">
        <w:rPr>
          <w:rFonts w:ascii="仿宋_GB2312" w:eastAsia="仿宋_GB2312" w:hint="eastAsia"/>
          <w:sz w:val="34"/>
          <w:szCs w:val="34"/>
        </w:rPr>
        <w:t>2020年旅游管理专业成功申报并获批了“辽宁省普通高等学校第二学士学位专业”，成为省内第二学士学位专业的培养单位。</w:t>
      </w:r>
      <w:r w:rsidR="00AD2E0E">
        <w:rPr>
          <w:rFonts w:ascii="仿宋_GB2312" w:eastAsia="仿宋_GB2312" w:hint="eastAsia"/>
          <w:sz w:val="34"/>
          <w:szCs w:val="34"/>
        </w:rPr>
        <w:t>（6）</w:t>
      </w:r>
      <w:r w:rsidR="00AD2E0E" w:rsidRPr="00AD2E0E">
        <w:rPr>
          <w:rFonts w:ascii="仿宋_GB2312" w:eastAsia="仿宋_GB2312" w:hint="eastAsia"/>
          <w:sz w:val="34"/>
          <w:szCs w:val="34"/>
        </w:rPr>
        <w:t>积极</w:t>
      </w:r>
      <w:r w:rsidR="00AD2E0E">
        <w:rPr>
          <w:rFonts w:ascii="仿宋_GB2312" w:eastAsia="仿宋_GB2312" w:hint="eastAsia"/>
          <w:sz w:val="34"/>
          <w:szCs w:val="34"/>
        </w:rPr>
        <w:t>组织</w:t>
      </w:r>
      <w:r w:rsidR="00AD2E0E" w:rsidRPr="00AD2E0E">
        <w:rPr>
          <w:rFonts w:ascii="仿宋_GB2312" w:eastAsia="仿宋_GB2312" w:hint="eastAsia"/>
          <w:sz w:val="34"/>
          <w:szCs w:val="34"/>
        </w:rPr>
        <w:t>申报旅游管理专业辽宁省本科层次职业教育试点专业</w:t>
      </w:r>
      <w:r w:rsidR="00AD2E0E">
        <w:rPr>
          <w:rFonts w:ascii="仿宋_GB2312" w:eastAsia="仿宋_GB2312" w:hint="eastAsia"/>
          <w:sz w:val="34"/>
          <w:szCs w:val="34"/>
        </w:rPr>
        <w:t>。推进</w:t>
      </w:r>
      <w:r w:rsidR="00AD2E0E" w:rsidRPr="00AD2E0E">
        <w:rPr>
          <w:rFonts w:ascii="仿宋_GB2312" w:eastAsia="仿宋_GB2312" w:hint="eastAsia"/>
          <w:sz w:val="34"/>
          <w:szCs w:val="34"/>
        </w:rPr>
        <w:t>旅游管理专业积极</w:t>
      </w:r>
      <w:r w:rsidR="00B27FC5">
        <w:rPr>
          <w:rFonts w:ascii="仿宋_GB2312" w:eastAsia="仿宋_GB2312" w:hint="eastAsia"/>
          <w:sz w:val="34"/>
          <w:szCs w:val="34"/>
        </w:rPr>
        <w:t>申报“辽宁省教育厅本科层次职业教育试点专业”</w:t>
      </w:r>
      <w:r w:rsidR="00AD2E0E" w:rsidRPr="00AD2E0E">
        <w:rPr>
          <w:rFonts w:ascii="仿宋_GB2312" w:eastAsia="仿宋_GB2312" w:hint="eastAsia"/>
          <w:sz w:val="34"/>
          <w:szCs w:val="34"/>
        </w:rPr>
        <w:t>。</w:t>
      </w:r>
      <w:r w:rsidR="00AD2E0E">
        <w:rPr>
          <w:rFonts w:ascii="仿宋_GB2312" w:eastAsia="仿宋_GB2312" w:hint="eastAsia"/>
          <w:sz w:val="34"/>
          <w:szCs w:val="34"/>
        </w:rPr>
        <w:t>（7）</w:t>
      </w:r>
      <w:r w:rsidR="00B27FC5">
        <w:rPr>
          <w:rFonts w:ascii="仿宋_GB2312" w:eastAsia="仿宋_GB2312" w:hint="eastAsia"/>
          <w:sz w:val="34"/>
          <w:szCs w:val="34"/>
        </w:rPr>
        <w:t>鼓励教师申报和参与教学改革项目和教学名师建设。</w:t>
      </w:r>
      <w:r w:rsidR="00AD2E0E" w:rsidRPr="00AD2E0E">
        <w:rPr>
          <w:rFonts w:ascii="仿宋_GB2312" w:eastAsia="仿宋_GB2312" w:hint="eastAsia"/>
          <w:sz w:val="34"/>
          <w:szCs w:val="34"/>
        </w:rPr>
        <w:t>参评校级教学名师</w:t>
      </w:r>
      <w:r w:rsidR="00AD2E0E">
        <w:rPr>
          <w:rFonts w:ascii="仿宋_GB2312" w:eastAsia="仿宋_GB2312" w:hint="eastAsia"/>
          <w:sz w:val="34"/>
          <w:szCs w:val="34"/>
        </w:rPr>
        <w:t>1</w:t>
      </w:r>
      <w:r w:rsidR="00B27FC5">
        <w:rPr>
          <w:rFonts w:ascii="仿宋_GB2312" w:eastAsia="仿宋_GB2312" w:hint="eastAsia"/>
          <w:sz w:val="34"/>
          <w:szCs w:val="34"/>
        </w:rPr>
        <w:t>人次</w:t>
      </w:r>
      <w:r w:rsidR="00AD2E0E">
        <w:rPr>
          <w:rFonts w:ascii="仿宋_GB2312" w:eastAsia="仿宋_GB2312" w:hint="eastAsia"/>
          <w:sz w:val="34"/>
          <w:szCs w:val="34"/>
        </w:rPr>
        <w:t>，</w:t>
      </w:r>
      <w:r w:rsidR="00AD2E0E" w:rsidRPr="00AD2E0E">
        <w:rPr>
          <w:rFonts w:ascii="仿宋_GB2312" w:eastAsia="仿宋_GB2312" w:hint="eastAsia"/>
          <w:sz w:val="34"/>
          <w:szCs w:val="34"/>
        </w:rPr>
        <w:t>申报沈阳师范大学教育教学改革研究项目</w:t>
      </w:r>
      <w:r w:rsidR="00AD2E0E">
        <w:rPr>
          <w:rFonts w:ascii="仿宋_GB2312" w:eastAsia="仿宋_GB2312" w:hint="eastAsia"/>
          <w:sz w:val="34"/>
          <w:szCs w:val="34"/>
        </w:rPr>
        <w:t>2项</w:t>
      </w:r>
      <w:r w:rsidR="00AD2E0E" w:rsidRPr="00AD2E0E">
        <w:rPr>
          <w:rFonts w:ascii="仿宋_GB2312" w:eastAsia="仿宋_GB2312" w:hint="eastAsia"/>
          <w:sz w:val="34"/>
          <w:szCs w:val="34"/>
        </w:rPr>
        <w:t>。</w:t>
      </w:r>
      <w:r w:rsidR="00AD2E0E">
        <w:rPr>
          <w:rFonts w:ascii="仿宋_GB2312" w:eastAsia="仿宋_GB2312" w:hint="eastAsia"/>
          <w:sz w:val="34"/>
          <w:szCs w:val="34"/>
        </w:rPr>
        <w:t>（8）积极开展创业创新教育。</w:t>
      </w:r>
      <w:r w:rsidR="00AD2E0E" w:rsidRPr="00AD2E0E">
        <w:rPr>
          <w:rFonts w:ascii="仿宋_GB2312" w:eastAsia="仿宋_GB2312" w:hint="eastAsia"/>
          <w:sz w:val="34"/>
          <w:szCs w:val="34"/>
        </w:rPr>
        <w:t>2020年在抓好疫情防控和网络教学的同时，积极动员学生申报大学生创新创业训练项目，学院共申报27项大创项目。经过层层筛选，学院学生获批国家级大创项目1项；省级2项，校级13项，总计16个项目获得立项。</w:t>
      </w:r>
      <w:r w:rsidR="00AD2E0E" w:rsidRPr="00B019FF">
        <w:rPr>
          <w:rFonts w:ascii="仿宋_GB2312" w:eastAsia="仿宋_GB2312" w:hint="eastAsia"/>
          <w:sz w:val="34"/>
          <w:szCs w:val="34"/>
        </w:rPr>
        <w:t>（</w:t>
      </w:r>
      <w:r w:rsidR="00AD2E0E">
        <w:rPr>
          <w:rFonts w:ascii="仿宋_GB2312" w:eastAsia="仿宋_GB2312" w:hint="eastAsia"/>
          <w:sz w:val="34"/>
          <w:szCs w:val="34"/>
        </w:rPr>
        <w:t>9</w:t>
      </w:r>
      <w:r w:rsidR="00AD2E0E" w:rsidRPr="00B019FF">
        <w:rPr>
          <w:rFonts w:ascii="仿宋_GB2312" w:eastAsia="仿宋_GB2312" w:hint="eastAsia"/>
          <w:sz w:val="34"/>
          <w:szCs w:val="34"/>
        </w:rPr>
        <w:t>）</w:t>
      </w:r>
      <w:r w:rsidR="00AD2E0E" w:rsidRPr="00B019FF">
        <w:rPr>
          <w:rFonts w:ascii="仿宋_GB2312" w:eastAsia="仿宋_GB2312" w:hint="eastAsia"/>
          <w:sz w:val="34"/>
          <w:szCs w:val="34"/>
        </w:rPr>
        <w:lastRenderedPageBreak/>
        <w:t>重新组织修订了学院2020年本科人才培养方案等。</w:t>
      </w:r>
      <w:r w:rsidR="00B27FC5">
        <w:rPr>
          <w:rFonts w:ascii="仿宋_GB2312" w:eastAsia="仿宋_GB2312" w:hint="eastAsia"/>
          <w:sz w:val="34"/>
          <w:szCs w:val="34"/>
        </w:rPr>
        <w:t>（10）</w:t>
      </w:r>
      <w:r w:rsidR="00936750">
        <w:rPr>
          <w:rFonts w:ascii="仿宋_GB2312" w:eastAsia="仿宋_GB2312" w:hint="eastAsia"/>
          <w:sz w:val="34"/>
          <w:szCs w:val="34"/>
        </w:rPr>
        <w:t>教学用书、</w:t>
      </w:r>
      <w:r w:rsidR="00B27FC5">
        <w:rPr>
          <w:rFonts w:ascii="仿宋_GB2312" w:eastAsia="仿宋_GB2312" w:hint="eastAsia"/>
          <w:sz w:val="34"/>
          <w:szCs w:val="34"/>
        </w:rPr>
        <w:t>教案</w:t>
      </w:r>
      <w:r w:rsidR="00936750">
        <w:rPr>
          <w:rFonts w:ascii="仿宋_GB2312" w:eastAsia="仿宋_GB2312" w:hint="eastAsia"/>
          <w:sz w:val="34"/>
          <w:szCs w:val="34"/>
        </w:rPr>
        <w:t>、教学大纲</w:t>
      </w:r>
      <w:r w:rsidR="00B27FC5">
        <w:rPr>
          <w:rFonts w:ascii="仿宋_GB2312" w:eastAsia="仿宋_GB2312" w:hint="eastAsia"/>
          <w:sz w:val="34"/>
          <w:szCs w:val="34"/>
        </w:rPr>
        <w:t>的标准化和规范化建设。组织</w:t>
      </w:r>
      <w:r w:rsidR="00936750">
        <w:rPr>
          <w:rFonts w:ascii="仿宋_GB2312" w:eastAsia="仿宋_GB2312" w:hint="eastAsia"/>
          <w:sz w:val="34"/>
          <w:szCs w:val="34"/>
        </w:rPr>
        <w:t>全院</w:t>
      </w:r>
      <w:r w:rsidR="00B27FC5">
        <w:rPr>
          <w:rFonts w:ascii="仿宋_GB2312" w:eastAsia="仿宋_GB2312" w:hint="eastAsia"/>
          <w:sz w:val="34"/>
          <w:szCs w:val="34"/>
        </w:rPr>
        <w:t>教师开展了</w:t>
      </w:r>
      <w:r w:rsidR="00936750">
        <w:rPr>
          <w:rFonts w:ascii="仿宋_GB2312" w:eastAsia="仿宋_GB2312" w:hint="eastAsia"/>
          <w:sz w:val="34"/>
          <w:szCs w:val="34"/>
        </w:rPr>
        <w:t>教学用书、教案和教学大纲等教学资料的标准化和规范化建设，同时要求教学内容紧跟时代特征，将思想政治教育内容系统融入专业课程教学中来。</w:t>
      </w:r>
    </w:p>
    <w:p w:rsidR="00AD2E0E" w:rsidRDefault="00AD2E0E" w:rsidP="00B019FF">
      <w:pPr>
        <w:spacing w:line="600" w:lineRule="exact"/>
        <w:ind w:firstLineChars="196" w:firstLine="666"/>
        <w:rPr>
          <w:rFonts w:ascii="仿宋_GB2312" w:eastAsia="仿宋_GB2312"/>
          <w:sz w:val="34"/>
          <w:szCs w:val="34"/>
        </w:rPr>
      </w:pPr>
      <w:r w:rsidRPr="00B019FF">
        <w:rPr>
          <w:rFonts w:ascii="仿宋_GB2312" w:eastAsia="仿宋_GB2312" w:hint="eastAsia"/>
          <w:sz w:val="34"/>
          <w:szCs w:val="34"/>
        </w:rPr>
        <w:t>在日常的教学服务与管理方面，顺利完成了既定工作内容：（1）2020届本科毕业答辩顺利完成；（2）线上小学期各项活动组织有序，效果明显；（3）校企合作开设的希尔顿班报名踊跃，课程教学稳步进行。</w:t>
      </w:r>
    </w:p>
    <w:p w:rsidR="00B019FF" w:rsidRPr="00B019FF" w:rsidRDefault="00B019FF" w:rsidP="00B019FF">
      <w:pPr>
        <w:spacing w:line="600" w:lineRule="exact"/>
        <w:ind w:firstLineChars="196" w:firstLine="666"/>
        <w:rPr>
          <w:rFonts w:ascii="黑体" w:eastAsia="黑体" w:hAnsi="黑体"/>
          <w:sz w:val="34"/>
          <w:szCs w:val="34"/>
        </w:rPr>
      </w:pPr>
      <w:r w:rsidRPr="00B019FF">
        <w:rPr>
          <w:rFonts w:ascii="黑体" w:eastAsia="黑体" w:hAnsi="黑体" w:hint="eastAsia"/>
          <w:sz w:val="34"/>
          <w:szCs w:val="34"/>
        </w:rPr>
        <w:t>四、廉洁自律方面</w:t>
      </w:r>
    </w:p>
    <w:p w:rsidR="0012658B" w:rsidRDefault="00B019FF" w:rsidP="00B019FF">
      <w:pPr>
        <w:spacing w:line="600" w:lineRule="exact"/>
        <w:ind w:firstLineChars="196" w:firstLine="666"/>
        <w:rPr>
          <w:rFonts w:ascii="仿宋_GB2312" w:eastAsia="仿宋_GB2312" w:hint="eastAsia"/>
          <w:sz w:val="34"/>
          <w:szCs w:val="34"/>
        </w:rPr>
      </w:pPr>
      <w:r w:rsidRPr="00B019FF">
        <w:rPr>
          <w:rFonts w:ascii="仿宋_GB2312" w:eastAsia="仿宋_GB2312" w:hint="eastAsia"/>
          <w:sz w:val="34"/>
          <w:szCs w:val="34"/>
        </w:rPr>
        <w:t>在廉洁自律方面，能够认真贯彻落实校党委关于党风廉政建设的部署和要求，严格执行党风廉政建设有关法规制度，坚持廉洁自律，带头严格遵守各项党风廉政建设的规章制度。</w:t>
      </w:r>
    </w:p>
    <w:p w:rsidR="00B019FF" w:rsidRDefault="00B019FF" w:rsidP="00B019FF">
      <w:pPr>
        <w:spacing w:line="600" w:lineRule="exact"/>
        <w:ind w:firstLineChars="196" w:firstLine="666"/>
        <w:rPr>
          <w:rFonts w:ascii="仿宋_GB2312" w:eastAsia="仿宋_GB2312"/>
          <w:sz w:val="34"/>
          <w:szCs w:val="34"/>
        </w:rPr>
      </w:pPr>
      <w:r w:rsidRPr="00B019FF">
        <w:rPr>
          <w:rFonts w:ascii="仿宋_GB2312" w:eastAsia="仿宋_GB2312" w:hint="eastAsia"/>
          <w:sz w:val="34"/>
          <w:szCs w:val="34"/>
        </w:rPr>
        <w:t>回顾一年多来的工作，有成绩也有不足。我个人也存在一些问题，在今后的工作中将积极改进：一是忙于业务工作，对理论学习重视不够；二是要进一步提高对学校各项发展规划和战略思想的认识，认真落实分管工作的进一步开展；三是要进一步虚心向老同志学习，汲取其先进的经验，使自己尽快成熟起来。</w:t>
      </w:r>
    </w:p>
    <w:p w:rsidR="00B019FF" w:rsidRDefault="00B019FF" w:rsidP="00B019FF">
      <w:pPr>
        <w:spacing w:line="600" w:lineRule="exact"/>
        <w:ind w:firstLineChars="196" w:firstLine="666"/>
        <w:rPr>
          <w:rFonts w:ascii="仿宋_GB2312" w:eastAsia="仿宋_GB2312"/>
          <w:sz w:val="34"/>
          <w:szCs w:val="34"/>
        </w:rPr>
      </w:pPr>
    </w:p>
    <w:p w:rsidR="00B019FF" w:rsidRDefault="00B019FF" w:rsidP="00B019FF">
      <w:pPr>
        <w:spacing w:line="600" w:lineRule="exact"/>
        <w:ind w:firstLineChars="196" w:firstLine="666"/>
        <w:rPr>
          <w:rFonts w:ascii="仿宋_GB2312" w:eastAsia="仿宋_GB2312"/>
          <w:sz w:val="34"/>
          <w:szCs w:val="34"/>
        </w:rPr>
      </w:pPr>
    </w:p>
    <w:p w:rsidR="00B019FF" w:rsidRDefault="00AD2E0E" w:rsidP="00AD2E0E">
      <w:pPr>
        <w:spacing w:line="600" w:lineRule="exact"/>
        <w:ind w:firstLineChars="196" w:firstLine="666"/>
        <w:jc w:val="right"/>
        <w:rPr>
          <w:rFonts w:ascii="仿宋_GB2312" w:eastAsia="仿宋_GB2312"/>
          <w:sz w:val="34"/>
          <w:szCs w:val="34"/>
        </w:rPr>
      </w:pPr>
      <w:r>
        <w:rPr>
          <w:rFonts w:ascii="仿宋_GB2312" w:eastAsia="仿宋_GB2312" w:hint="eastAsia"/>
          <w:sz w:val="34"/>
          <w:szCs w:val="34"/>
        </w:rPr>
        <w:t>旅游管理学院</w:t>
      </w:r>
    </w:p>
    <w:p w:rsidR="00AD2E0E" w:rsidRDefault="00AD2E0E" w:rsidP="00AD2E0E">
      <w:pPr>
        <w:spacing w:line="600" w:lineRule="exact"/>
        <w:ind w:firstLineChars="196" w:firstLine="666"/>
        <w:jc w:val="right"/>
        <w:rPr>
          <w:rFonts w:ascii="仿宋_GB2312" w:eastAsia="仿宋_GB2312"/>
          <w:sz w:val="34"/>
          <w:szCs w:val="34"/>
        </w:rPr>
      </w:pPr>
      <w:r>
        <w:rPr>
          <w:rFonts w:ascii="仿宋_GB2312" w:eastAsia="仿宋_GB2312" w:hint="eastAsia"/>
          <w:sz w:val="34"/>
          <w:szCs w:val="34"/>
        </w:rPr>
        <w:t>隋鑫</w:t>
      </w:r>
    </w:p>
    <w:p w:rsidR="0070213F" w:rsidRPr="00B019FF" w:rsidRDefault="00AD2E0E" w:rsidP="00936750">
      <w:pPr>
        <w:spacing w:line="600" w:lineRule="exact"/>
        <w:ind w:firstLineChars="196" w:firstLine="666"/>
        <w:jc w:val="right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int="eastAsia"/>
          <w:sz w:val="34"/>
          <w:szCs w:val="34"/>
        </w:rPr>
        <w:t>2020.12.15</w:t>
      </w:r>
    </w:p>
    <w:sectPr w:rsidR="0070213F" w:rsidRPr="00B019FF" w:rsidSect="00B019FF">
      <w:footerReference w:type="default" r:id="rId7"/>
      <w:pgSz w:w="11906" w:h="16838"/>
      <w:pgMar w:top="1701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2F0" w:rsidRDefault="000312F0" w:rsidP="000312F0">
      <w:r>
        <w:separator/>
      </w:r>
    </w:p>
  </w:endnote>
  <w:endnote w:type="continuationSeparator" w:id="0">
    <w:p w:rsidR="000312F0" w:rsidRDefault="000312F0" w:rsidP="000312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44307"/>
      <w:docPartObj>
        <w:docPartGallery w:val="Page Numbers (Bottom of Page)"/>
        <w:docPartUnique/>
      </w:docPartObj>
    </w:sdtPr>
    <w:sdtContent>
      <w:p w:rsidR="000312F0" w:rsidRDefault="000312F0">
        <w:pPr>
          <w:pStyle w:val="a4"/>
          <w:jc w:val="center"/>
        </w:pPr>
        <w:fldSimple w:instr=" PAGE   \* MERGEFORMAT ">
          <w:r w:rsidR="00F858E6" w:rsidRPr="00F858E6">
            <w:rPr>
              <w:noProof/>
              <w:lang w:val="zh-CN"/>
            </w:rPr>
            <w:t>1</w:t>
          </w:r>
        </w:fldSimple>
      </w:p>
    </w:sdtContent>
  </w:sdt>
  <w:p w:rsidR="000312F0" w:rsidRDefault="000312F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2F0" w:rsidRDefault="000312F0" w:rsidP="000312F0">
      <w:r>
        <w:separator/>
      </w:r>
    </w:p>
  </w:footnote>
  <w:footnote w:type="continuationSeparator" w:id="0">
    <w:p w:rsidR="000312F0" w:rsidRDefault="000312F0" w:rsidP="000312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1E3C"/>
    <w:rsid w:val="000312F0"/>
    <w:rsid w:val="0012658B"/>
    <w:rsid w:val="00143E65"/>
    <w:rsid w:val="003C1E3C"/>
    <w:rsid w:val="0070213F"/>
    <w:rsid w:val="007B43F1"/>
    <w:rsid w:val="0086204D"/>
    <w:rsid w:val="00936750"/>
    <w:rsid w:val="00A27F86"/>
    <w:rsid w:val="00AD2E0E"/>
    <w:rsid w:val="00B019FF"/>
    <w:rsid w:val="00B27FC5"/>
    <w:rsid w:val="00C828D2"/>
    <w:rsid w:val="00C87A99"/>
    <w:rsid w:val="00C97559"/>
    <w:rsid w:val="00CC3D6C"/>
    <w:rsid w:val="00F858E6"/>
    <w:rsid w:val="5B012198"/>
    <w:rsid w:val="684D447C"/>
    <w:rsid w:val="79B64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1E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312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312F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0312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12F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4</Pages>
  <Words>2008</Words>
  <Characters>2042</Characters>
  <Application>Microsoft Office Word</Application>
  <DocSecurity>0</DocSecurity>
  <Lines>88</Lines>
  <Paragraphs>16</Paragraphs>
  <ScaleCrop>false</ScaleCrop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36</cp:revision>
  <dcterms:created xsi:type="dcterms:W3CDTF">2020-12-18T00:53:00Z</dcterms:created>
  <dcterms:modified xsi:type="dcterms:W3CDTF">2020-12-18T05:06:00Z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