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line="240" w:lineRule="auto"/>
        <w:jc w:val="center"/>
        <w:rPr>
          <w:rFonts w:hint="eastAsia" w:ascii="黑体" w:eastAsia="黑体"/>
          <w:color w:val="000000"/>
          <w:sz w:val="44"/>
          <w:szCs w:val="44"/>
        </w:rPr>
      </w:pPr>
      <w:r>
        <w:rPr>
          <w:rFonts w:hint="eastAsia" w:ascii="黑体" w:eastAsia="黑体"/>
          <w:b/>
          <w:bCs/>
          <w:color w:val="000000"/>
          <w:sz w:val="44"/>
          <w:szCs w:val="44"/>
        </w:rPr>
        <w:t>关于进一步加强高等学校本科教学工作的</w:t>
      </w:r>
      <w:bookmarkStart w:id="0" w:name="_GoBack"/>
      <w:bookmarkEnd w:id="0"/>
      <w:r>
        <w:rPr>
          <w:rFonts w:hint="eastAsia" w:ascii="黑体" w:eastAsia="黑体"/>
          <w:b/>
          <w:bCs/>
          <w:color w:val="000000"/>
          <w:sz w:val="44"/>
          <w:szCs w:val="44"/>
        </w:rPr>
        <w:t>若干意见</w:t>
      </w:r>
    </w:p>
    <w:p>
      <w:pPr>
        <w:spacing w:line="640" w:lineRule="exact"/>
        <w:rPr>
          <w:rFonts w:ascii="宋体" w:hAnsi="宋体"/>
          <w:sz w:val="30"/>
          <w:szCs w:val="30"/>
        </w:rPr>
      </w:pPr>
      <w:r>
        <w:rPr>
          <w:rFonts w:hint="eastAsia"/>
          <w:sz w:val="30"/>
          <w:szCs w:val="30"/>
        </w:rPr>
        <w:t>   </w:t>
      </w:r>
      <w:r>
        <w:rPr>
          <w:sz w:val="30"/>
          <w:szCs w:val="30"/>
        </w:rPr>
        <w:t xml:space="preserve"> </w:t>
      </w:r>
      <w:r>
        <w:rPr>
          <w:rFonts w:hint="eastAsia"/>
          <w:sz w:val="30"/>
          <w:szCs w:val="30"/>
        </w:rPr>
        <w:t xml:space="preserve"> </w:t>
      </w:r>
      <w:r>
        <w:rPr>
          <w:rFonts w:hint="eastAsia" w:ascii="宋体" w:hAnsi="宋体"/>
          <w:sz w:val="30"/>
          <w:szCs w:val="30"/>
        </w:rPr>
        <w:t xml:space="preserve"> 近年来，我国现代化建设快速发展，高等教育规模持续扩大，高等教育体制改革不断深入，高等学校教学工作面临着许多新情况、新问题，任务更加艰巨。因此，必须坚持科学发展观，实现高等教育工作重心的转移，在规模持续发展的同时，把提高质量放在更加突出的位置，培养数以千万计德智体美全面发展的高素质专门人才和一大批拔尖创新人才。为落实《</w:t>
      </w:r>
      <w:r>
        <w:rPr>
          <w:rFonts w:ascii="宋体" w:hAnsi="宋体"/>
          <w:sz w:val="30"/>
          <w:szCs w:val="30"/>
        </w:rPr>
        <w:t xml:space="preserve">2003－2007年教育振兴行动计划》，实施高等学校教学质量与教学改革工程，现就今后一个时期进一步加强高等学校本科教学工作提出以下意见。 </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加强高等学校本科教学工作的指导思想是：坚持以马克思列宁主义、毛泽东思想、邓小平理论和“三个代表”重要思想为指导，坚持党和国家的教育方针，牢固确立人才培养是高等学校的根本任务，牢固确立质量是高等学校的生命线，牢固确立教学工作在高等学校各项工作中的中心地位；贯彻“巩固、深化、提高、发展”的工作方针，自觉遵循教育教学规律，以更多的精力、更大的财力进一步加强教学工作，全面提高人才培养质量。</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2.加强高等学校本科教学工作的主要任务和要求是：着眼于国家现代化建设和人的全面发展需要，加大教学投入，强化教学管理，深化教学改革，坚持传授知识、培养能力、提高素质协调发展，更加注重能力培养，着力提高大学生的学习能力、实践能力和创新能力，全面推进素质教育。</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3。加大教学经费投入，确保教学运行需要。高等学校要调整经费支出结构，切实把教学工作作为经费投入的重点，加大对教学经费的投入力度。学校学费收入中用于日常教学的经费不得低于25%，用以保障教学业务、教学仪器设备修理、教学差旅等教学开支。要大幅度增加实践教学专项经费，尽快改变实践教学经费严重不足的状况。各地教育行政部门要与同级财政部门积极协调，共同研究制订生均教育事业费拨款标准，确保高等学校生均教育事业费拨款及时、足额到位。教育部将定期向社会公布各高等学校教学经费投入情况，并将其作为教学工作评估的重要指标之一。</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4. 强化教学管理，确保教学工作正常秩序。高等学校要根据新形势的要求，结合本校实际，健全和完善各项教学工作规章制度。要通过制度建设，规范教师社会兼职和校外活动，促使教师把主要精力投入教学工作，并引导教师正确处理教学与科研的关系；规范教学管理人员的岗位职责，促使管理人员把主要精力投入管理和服务工作；规范学生的行为，促使学生把主要精力投入学习活动。要采取措施，确保各项规章制度严格执行，并对执行情况进行严格考核。要加强教学管理队伍建设，加大新形势下教学管理规律的研究，不断提高教学管理水平。</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5. 深化教学改革，优化人才培养过程。高等学校要根据经济社会发展对人才的需求，调整和设置学科专业，不断优化学科专业结构，加强新设置专业建设和管理，把拓宽专业口径与灵活设置专业方向有机结合。要科学制订人才培养目标和规格标准，把加强基础与强调适应性有机结合，着力培养基础扎实、知识面宽、能力强、素质高的人才，更加注重学生能力培养。要继续推进课程体系、教学内容、教学方法和手段的改革，构建新的课程结构，加大选修课程开设比例，积极推进弹性学习制度建设。要切实改变课堂讲授所占学时过多的状况，为学生提供更多的自主学习的时间和空间。有条件的高校要积极推行导师制，努力为学生全面发展提供优质和个性化的服务。各地教育行政部门和高等学校要通过教学改革立项等机制，鼓励教师开展教学理论研究、教学实践探索和优质教学资源开发。</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6.以社会需求为导向，走多样化人才培养之路。高等学校要根据国家和地区、行业经济建设与社会发展的需要和自身特点，科学定位，办出特色，办出水平。要根据不同专业的服务面向和特点，结合学校实际和生源状况，大力推进因材施教，探索多样化人才培养的有效途径。各地教育行政部门要紧密结合本地经济社会发展需要，科学规划本地高等学校布局结构、层次结构和科类结构，引导学校明确办学思想，找准学校的定位。各地教育行政部门和高等学校要根据本地、本校的办学基础和社会需要，建设品牌专业，形成优势和特色。教育部将用政策导向等多种手段，形成一批在不同类型高等学校中起示范带头作用的学校。</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7. 强化教师教学工作制度，完善教师教学考核机制。高等学校要把教授、副教授为本科学生上课作为一项基本制度，教授、副教授每学年至少要为本科学生讲授一门课程，连续两年不讲授本科课程的，不再聘任其担任教授、副教授职务。要完善青年教师和研究生从事助教工作的制度。要把教师承担教学工作的业绩和成果作为聘任（晋升）教师职务、确定津贴的必要条件。要完善教师教学效果考核机制，大力表彰奖励在教学工作第一线做出突出贡献的教师，同时，对教学效果不好，学生反映强烈的教师，不应继续聘任其从事教学工作。要鼓励和推进名师上讲台，积极聘请国内外著名专家承担讲课任务或开设讲座。高等学校广大教师要积极探索教学规律，研究和改革教学内容与教学方法，不断提高教学水平。</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8. 加强教材建设，确保高质量教材进课堂。要大力锤炼精品教材，并把精品教材作为教材选用的主要目标。对发展迅速和应用性强的课程，要不断更新教材内容，积极开发新教材，并使高质量的新版教材成为教材选用的主体。各级教育行政部门和高等学校要以实施马克思主义理论研究和建设工程为契机，加强哲学社会科学学科体系和教材体系建设，组织编写出版一批具有中国特色、中国风格和中国气派的哲学社会科学教材。要健全、完善教材评审、评介和选用机制，严把教材质量关。</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9.加大教学信息化建设力度，推进优质教学资源共享。要确保高质量完成1500门国家精品课程建设任务，各级教育行政部门和高等学校要大力推进校、省、国家三级精品课程体系建设，形成多学科、多课程的网络共享平台。要建设仪器设备共享系统和数字化图书馆等，加快信息化教学环境建设的进程。要鼓励教师共享精品课程等优质教学资源，按照教育规律和课程特点，推动多媒体辅助教学，不断提高教学效果。国家重点建设的高等学校所开设的必修课程,使用多媒体授课的课时比例应达到30%以上，其他高等学校应达到15%以上。</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10. 大力加强实践教学，切实提高大学生的实践能力。高等学校要强化实践育人的意识，区别不同学科对实践教学的要求，合理制定实践教学方案，完善实践教学体系。要切实加强实验、实习、社会实践、毕业设计（论文）等实践教学环节，保障各环节的时间和效果，不得降低要求。大学生毕业设计（论文）要贴近实际，严格管理，确保质量。要不断改革实践教学内容，改进实践教学方法，通过政策引导，吸引高水平教师从事实践环节教学工作。要加强产学研合作教育，充分利用国内外资源，不断拓展校际之间、校企之间、高校与科研院所之间的合作，加强各种形式的实践教学基地和实验室建设。教育部将适时启动基础课程实验教学示范中心建设项目，推动高校实践环节教学改革，并把实践教学作为教学工作评估的关键性指标。</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11. 积极推动研究性教学，提高大学生的创新能力。高等学校的所有实验室和图书资料室都要向学生开放，建立大学生尽早进入实验室研究的基本制度和运行机制。要增加综合性与创新性实验，提供丰富的教学参考资料，积极推进讨论式教学、案例教学等教学方法和合作式学习方式，引导大学生了解多种学术观点并开展讨论、追踪本学科领域最新进展，提高自主学习和独立研究的能力。要让大学生通过参与教师科学研究项目或自主确定选题开展研究等多种形式，进行初步的探索性研究工作。</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12.继续推进素质教育，促进学生德智体美全面发展。高等学校要切实加强大学生思想政治教育，提高大学生的思想政治素质。各门课程、各教学环节都要贯彻素质教育的思想。要注重第一课堂和第二课堂的有机结合，积极面向非本专业学生开设文学、历史、哲学、艺术，以及社会科学和自然科学等方面的课程，提升大学生的人文和科技素养，增强社会责任感，为大学生的全面发展奠定基础；第二课堂要贴近学生的学习和生活，鼓励开展以提高大学生多方面能力和扩展学生专业知识为目标的课余活动。高校教师要重视通过课内教学和课外辅导等切实提高大学生的素质，要加强对学生课外活动的引导。</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13.以大学英语教学改革为突破口，提高大学生的国际交流与合作能力。高等学校要全面推广和使用大学英语教学改革的成果，大力推进基于计算机和校园网的大学英语学习，建立个性化教学体系，切实提高大学生英语综合应用能力，特别是听说能力。以非英语通用语种作为大学公共外语教学要求的院校和专业，也要根据英语教学改革的思路推进改革。要提高双语教学课程的质量，继续扩大双语教学课程的数量。积极鼓励高等学校在本科教学领域开展国际交流与合作。</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14. 加强学风建设，营造良好的育人环境。高等学校要营造体现社会主义特点、时代特征和学校特色的校园文化。要以丰富多彩的教育教学活动，加强对大学生的法制教育、诚信教育和心理健康教育，培养大学生自强不息、诚实守信、勇于探索的精神，形成严谨的学术风气。学生要以学为主，勤奋刻苦；教师要教书育人，为人师表。要坚持依法治教，严明学习纪律，严格考试管理、严肃考场纪律、严格评分标准，坚决遏制考试作弊现象，对于违反学校纪律的学生，要按照有关规定严肃处理。</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15.加强高等学校教学工作评估，完善教学质量保障体系。教育部实施定期进行教学评估制度和高校教学基本状态数据年度公布制度，有计划地开展学科专业等专项教学评估工作，逐步建立政府、高校和社会有机结合的高等教育质量保障体系。重视不同类型高校的办学定位和特点，按照分类指导的原则，进一步完善教学工作评估指标体系。要充分发挥教学评估的激励和导向作用，将评估结果作为学校增设专业、确定招生计划、进行资源分配等有关工作的重要依据。高等学校要努力探索和建立本校教学质量保证与监控机制。</w:t>
      </w:r>
    </w:p>
    <w:p>
      <w:pPr>
        <w:spacing w:line="640" w:lineRule="exact"/>
        <w:rPr>
          <w:rFonts w:ascii="宋体" w:hAnsi="宋体"/>
          <w:color w:val="000000"/>
          <w:sz w:val="30"/>
          <w:szCs w:val="30"/>
        </w:rPr>
      </w:pPr>
      <w:r>
        <w:rPr>
          <w:rFonts w:hint="eastAsia" w:ascii="宋体" w:hAnsi="宋体"/>
          <w:color w:val="000000"/>
          <w:sz w:val="30"/>
          <w:szCs w:val="30"/>
        </w:rPr>
        <w:t>　　</w:t>
      </w:r>
      <w:r>
        <w:rPr>
          <w:rFonts w:ascii="宋体" w:hAnsi="宋体"/>
          <w:color w:val="000000"/>
          <w:sz w:val="30"/>
          <w:szCs w:val="30"/>
        </w:rPr>
        <w:t>16.切实加强对本科教学工作的领导。各级教育行政部门要充分认识加强本科教学工作的重要意义，制定有关政策和措施，把提高本科教育质量作为评价和衡量高等学校工作的重要依据，确保各项要求落到实处。各高等学校的党政一把手作为教学质量的第一责任人，要统筹学校的各项工作，把主要精力真正转移到教学工作上来，把质量意识落实到具体工作之中，不断推进高等学校的观念创新、制度创新和工作创新，开创本科教育教学工作新局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1341D"/>
    <w:rsid w:val="0471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2018-06-10T03:14:00Z</dcterms:created>
  <dc:creator>Tourism</dc:creator>
  <cp:lastModifiedBy>Tourism</cp:lastModifiedBy>
  <dcterms:modified xsi:type="dcterms:W3CDTF">2018-06-10T03:14:44Z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