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24" w:beforeLines="200" w:beforeAutospacing="0" w:after="624" w:afterLines="200" w:afterAutospacing="0" w:line="240" w:lineRule="auto"/>
        <w:jc w:val="center"/>
        <w:rPr>
          <w:rFonts w:hint="eastAsia" w:ascii="黑体" w:eastAsia="黑体"/>
          <w:b/>
          <w:bCs/>
          <w:color w:val="000000"/>
          <w:sz w:val="44"/>
          <w:szCs w:val="44"/>
        </w:rPr>
      </w:pPr>
      <w:r>
        <w:rPr>
          <w:rFonts w:hint="eastAsia" w:ascii="黑体" w:eastAsia="黑体"/>
          <w:b/>
          <w:bCs/>
          <w:color w:val="000000"/>
          <w:sz w:val="44"/>
          <w:szCs w:val="44"/>
        </w:rPr>
        <w:t>沈阳师范大学实验室工作档案管理制度</w:t>
      </w:r>
    </w:p>
    <w:p>
      <w:pPr>
        <w:spacing w:line="640" w:lineRule="exact"/>
        <w:ind w:firstLine="584" w:firstLineChars="200"/>
        <w:rPr>
          <w:rFonts w:hint="eastAsia" w:ascii="宋体" w:hAnsi="宋体"/>
          <w:spacing w:val="-4"/>
          <w:sz w:val="30"/>
          <w:szCs w:val="30"/>
        </w:rPr>
      </w:pPr>
      <w:r>
        <w:rPr>
          <w:rFonts w:hint="eastAsia" w:ascii="宋体" w:hAnsi="宋体"/>
          <w:spacing w:val="-4"/>
          <w:sz w:val="30"/>
          <w:szCs w:val="30"/>
        </w:rPr>
        <w:t>实验室工作档案是实验室建设管理中不可缺少的文件材料，它记录了实验室建立、建设和发展的历史过程，是对实验室工作进行考查、总结、交流的必要依据。为了加强实验室档案管理及归档工作，提高实验室科学管理水平，特制定本办法。</w:t>
      </w:r>
    </w:p>
    <w:p>
      <w:pPr>
        <w:spacing w:before="100" w:beforeAutospacing="1" w:after="100" w:afterAutospacing="1" w:line="640" w:lineRule="exact"/>
        <w:jc w:val="center"/>
        <w:rPr>
          <w:rFonts w:hint="eastAsia" w:ascii="黑体" w:hAnsi="宋体" w:eastAsia="黑体"/>
          <w:b/>
          <w:sz w:val="30"/>
          <w:szCs w:val="30"/>
        </w:rPr>
      </w:pPr>
      <w:r>
        <w:rPr>
          <w:rFonts w:hint="eastAsia" w:ascii="黑体" w:hAnsi="宋体" w:eastAsia="黑体"/>
          <w:b/>
          <w:sz w:val="30"/>
          <w:szCs w:val="30"/>
        </w:rPr>
        <w:t>第一章  实验室档案归档内容</w:t>
      </w:r>
    </w:p>
    <w:p>
      <w:pPr>
        <w:spacing w:line="640" w:lineRule="exact"/>
        <w:ind w:firstLine="590" w:firstLineChars="196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第一条</w:t>
      </w:r>
      <w:r>
        <w:rPr>
          <w:rFonts w:hint="eastAsia" w:ascii="宋体" w:hAnsi="宋体"/>
          <w:sz w:val="30"/>
          <w:szCs w:val="30"/>
        </w:rPr>
        <w:t xml:space="preserve">  实验室及设备管理工作法规、制度文件卷：</w:t>
      </w:r>
    </w:p>
    <w:p>
      <w:pPr>
        <w:spacing w:line="640" w:lineRule="exact"/>
        <w:ind w:firstLine="588" w:firstLineChars="196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1.国家及教育部与各部委、省教育厅和省、市有关实验室工作的法规文件；</w:t>
      </w:r>
    </w:p>
    <w:p>
      <w:pPr>
        <w:spacing w:line="640" w:lineRule="exact"/>
        <w:ind w:firstLine="588" w:firstLineChars="196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2.学校有关实验室发展建设与改革等文件；</w:t>
      </w:r>
    </w:p>
    <w:p>
      <w:pPr>
        <w:spacing w:line="640" w:lineRule="exact"/>
        <w:ind w:firstLine="588" w:firstLineChars="196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3.实验室建制审批(含实验室建立、撤消、合并、调整等)文件；</w:t>
      </w:r>
    </w:p>
    <w:p>
      <w:pPr>
        <w:spacing w:line="640" w:lineRule="exact"/>
        <w:ind w:firstLine="588" w:firstLineChars="196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4.实验室管理的各项规章制度；</w:t>
      </w:r>
    </w:p>
    <w:p>
      <w:pPr>
        <w:spacing w:line="640" w:lineRule="exact"/>
        <w:ind w:firstLine="588" w:firstLineChars="196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5.实验室建设发展规划；</w:t>
      </w:r>
    </w:p>
    <w:p>
      <w:pPr>
        <w:spacing w:line="640" w:lineRule="exact"/>
        <w:ind w:firstLine="588" w:firstLineChars="196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6.实验室年度工作总结及实验室内工作人员考核表等。</w:t>
      </w:r>
    </w:p>
    <w:p>
      <w:pPr>
        <w:spacing w:line="640" w:lineRule="exact"/>
        <w:ind w:firstLine="590" w:firstLineChars="196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第二条  以学校名义向上级部门定期或不定期报出的实验室工作的各种报告、报表或数据卷：</w:t>
      </w:r>
    </w:p>
    <w:p>
      <w:pPr>
        <w:spacing w:line="640" w:lineRule="exact"/>
        <w:ind w:firstLine="588" w:firstLineChars="196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A．设备管理类</w:t>
      </w:r>
    </w:p>
    <w:p>
      <w:pPr>
        <w:spacing w:line="640" w:lineRule="exact"/>
        <w:ind w:firstLine="588" w:firstLineChars="196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1.学校各实验室教学科研仪器设备年度数据传送数据与报表(单价为800元及其以上之设备)；</w:t>
      </w:r>
    </w:p>
    <w:p>
      <w:pPr>
        <w:spacing w:line="640" w:lineRule="exact"/>
        <w:ind w:firstLine="588" w:firstLineChars="196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2.学校各实验室教学科研仪器设备增减情况传送数据与报表；</w:t>
      </w:r>
    </w:p>
    <w:p>
      <w:pPr>
        <w:spacing w:line="640" w:lineRule="exact"/>
        <w:ind w:firstLine="588" w:firstLineChars="196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3.学校各实验室教学、科研精密贵重仪器设备年度使用情况数据传送数据与报表[单台(套)价为40万元及其以上之设备]。</w:t>
      </w:r>
    </w:p>
    <w:p>
      <w:pPr>
        <w:spacing w:line="640" w:lineRule="exact"/>
        <w:ind w:firstLine="588" w:firstLineChars="196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4.仪器设备固定资产卡片(按单位与设备编号排序)；</w:t>
      </w:r>
    </w:p>
    <w:p>
      <w:pPr>
        <w:spacing w:line="640" w:lineRule="exact"/>
        <w:ind w:firstLine="588" w:firstLineChars="196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5.大型精密贵重仪器设备技术档案</w:t>
      </w:r>
    </w:p>
    <w:p>
      <w:pPr>
        <w:spacing w:line="640" w:lineRule="exact"/>
        <w:ind w:firstLine="588" w:firstLineChars="196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大型精密贵重仪器设备档案管理，应包括每台仪器设备申购时的可行性论证报告、订货合同、装箱单、使用说明书、技术资料及其履历本、降等降级报告和仪器设备的报损报废等资料(其中使用说明书和技术资料经校档案室建档后可由实验室借用保管)。</w:t>
      </w:r>
    </w:p>
    <w:p>
      <w:pPr>
        <w:spacing w:line="640" w:lineRule="exact"/>
        <w:ind w:firstLine="588" w:firstLineChars="196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B．实验室基本情况类</w:t>
      </w:r>
    </w:p>
    <w:p>
      <w:pPr>
        <w:spacing w:line="640" w:lineRule="exact"/>
        <w:ind w:firstLine="588" w:firstLineChars="196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1.学校各实验室任务及人员情况学年度数据传送数据与报表；</w:t>
      </w:r>
    </w:p>
    <w:p>
      <w:pPr>
        <w:spacing w:line="640" w:lineRule="exact"/>
        <w:ind w:firstLine="588" w:firstLineChars="196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2.学校实验项目学年度数据传送数据与报表；</w:t>
      </w:r>
    </w:p>
    <w:p>
      <w:pPr>
        <w:spacing w:line="640" w:lineRule="exact"/>
        <w:ind w:firstLine="588" w:firstLineChars="196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3.学校专职实验室工作人员学年度数据传送数据与报表；</w:t>
      </w:r>
    </w:p>
    <w:p>
      <w:pPr>
        <w:spacing w:line="640" w:lineRule="exact"/>
        <w:ind w:firstLine="588" w:firstLineChars="196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4.学校基础课教学实验室基本情况学年度数据传送数据报表。</w:t>
      </w:r>
    </w:p>
    <w:p>
      <w:pPr>
        <w:spacing w:line="640" w:lineRule="exact"/>
        <w:ind w:firstLine="590" w:firstLineChars="196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第三条</w:t>
      </w:r>
      <w:r>
        <w:rPr>
          <w:rFonts w:hint="eastAsia" w:ascii="宋体" w:hAnsi="宋体"/>
          <w:sz w:val="30"/>
          <w:szCs w:val="30"/>
        </w:rPr>
        <w:t xml:space="preserve">  实验室管理卷：</w:t>
      </w:r>
    </w:p>
    <w:p>
      <w:pPr>
        <w:spacing w:line="640" w:lineRule="exact"/>
        <w:ind w:firstLine="588" w:firstLineChars="196"/>
        <w:rPr>
          <w:rFonts w:hint="eastAsia" w:ascii="宋体" w:hAnsi="宋体"/>
          <w:spacing w:val="-4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实验室环境条件的增扩与实验室改革方案文件；实验室工作的评估；实验室工作人员及其变更情况；实验室管理方面的重要实施细则；实验室主任工作守则与工作人员岗位责任制等；</w:t>
      </w:r>
      <w:r>
        <w:rPr>
          <w:rFonts w:hint="eastAsia" w:ascii="宋体" w:hAnsi="宋体"/>
          <w:spacing w:val="-4"/>
          <w:sz w:val="30"/>
          <w:szCs w:val="30"/>
        </w:rPr>
        <w:t>实验室人员岗位日志、仪器维修记录、大型仪器使用记录。</w:t>
      </w:r>
    </w:p>
    <w:p>
      <w:pPr>
        <w:spacing w:line="640" w:lineRule="exact"/>
        <w:ind w:firstLine="602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第四条</w:t>
      </w:r>
      <w:r>
        <w:rPr>
          <w:rFonts w:hint="eastAsia" w:ascii="宋体" w:hAnsi="宋体"/>
          <w:sz w:val="30"/>
          <w:szCs w:val="30"/>
        </w:rPr>
        <w:t xml:space="preserve">  实验教学管理卷：</w:t>
      </w:r>
    </w:p>
    <w:p>
      <w:pPr>
        <w:spacing w:line="64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1.实验教学大纲、教材、讲义、实验指导书；</w:t>
      </w:r>
    </w:p>
    <w:p>
      <w:pPr>
        <w:spacing w:line="64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2.每学年度实验教学计划安排表；</w:t>
      </w:r>
    </w:p>
    <w:p>
      <w:pPr>
        <w:spacing w:line="64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3.实验题目(项目)的更新、改造与淘汰等资料；</w:t>
      </w:r>
    </w:p>
    <w:p>
      <w:pPr>
        <w:spacing w:line="64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4.实验教学课、题目(项目)卡片(统一建立实验项目库)。</w:t>
      </w:r>
    </w:p>
    <w:p>
      <w:pPr>
        <w:spacing w:line="64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5.</w:t>
      </w:r>
      <w:r>
        <w:rPr>
          <w:rFonts w:hint="eastAsia" w:ascii="宋体" w:hAnsi="宋体"/>
          <w:spacing w:val="-4"/>
          <w:sz w:val="30"/>
          <w:szCs w:val="30"/>
        </w:rPr>
        <w:t>实验技术成果、论文、专著、获奖证明、表彰材料、考核材料。</w:t>
      </w:r>
    </w:p>
    <w:p>
      <w:pPr>
        <w:spacing w:before="100" w:beforeAutospacing="1" w:after="100" w:afterAutospacing="1" w:line="640" w:lineRule="exact"/>
        <w:jc w:val="center"/>
        <w:rPr>
          <w:rFonts w:hint="eastAsia" w:ascii="黑体" w:hAnsi="宋体" w:eastAsia="黑体"/>
          <w:b/>
          <w:sz w:val="30"/>
          <w:szCs w:val="30"/>
        </w:rPr>
      </w:pPr>
      <w:r>
        <w:rPr>
          <w:rFonts w:hint="eastAsia" w:ascii="黑体" w:hAnsi="宋体" w:eastAsia="黑体"/>
          <w:b/>
          <w:sz w:val="30"/>
          <w:szCs w:val="30"/>
        </w:rPr>
        <w:t>第二章  人员及工作</w:t>
      </w:r>
    </w:p>
    <w:p>
      <w:pPr>
        <w:spacing w:line="640" w:lineRule="exact"/>
        <w:ind w:firstLine="586" w:firstLineChars="200"/>
        <w:rPr>
          <w:rFonts w:hint="eastAsia" w:ascii="宋体" w:hAnsi="宋体"/>
          <w:spacing w:val="-4"/>
          <w:sz w:val="30"/>
          <w:szCs w:val="30"/>
        </w:rPr>
      </w:pPr>
      <w:r>
        <w:rPr>
          <w:rFonts w:hint="eastAsia" w:ascii="宋体" w:hAnsi="宋体"/>
          <w:b/>
          <w:spacing w:val="-4"/>
          <w:sz w:val="30"/>
          <w:szCs w:val="30"/>
        </w:rPr>
        <w:t xml:space="preserve">第五条  </w:t>
      </w:r>
      <w:r>
        <w:rPr>
          <w:rFonts w:hint="eastAsia" w:ascii="宋体" w:hAnsi="宋体"/>
          <w:spacing w:val="-4"/>
          <w:sz w:val="30"/>
          <w:szCs w:val="30"/>
        </w:rPr>
        <w:t>各实验室指派专人兼管实验室工作档案，定期收集、整理。每学期末、学年末装订汇总，保证实验室各项资料的连续性和完整性。</w:t>
      </w:r>
    </w:p>
    <w:p>
      <w:pPr>
        <w:spacing w:line="640" w:lineRule="exact"/>
        <w:ind w:firstLine="586" w:firstLineChars="200"/>
        <w:rPr>
          <w:rFonts w:hint="eastAsia" w:ascii="宋体" w:hAnsi="宋体"/>
          <w:spacing w:val="-4"/>
          <w:sz w:val="30"/>
          <w:szCs w:val="30"/>
        </w:rPr>
      </w:pPr>
      <w:r>
        <w:rPr>
          <w:rFonts w:hint="eastAsia" w:ascii="宋体" w:hAnsi="宋体"/>
          <w:b/>
          <w:spacing w:val="-4"/>
          <w:sz w:val="30"/>
          <w:szCs w:val="30"/>
        </w:rPr>
        <w:t xml:space="preserve">第六条  </w:t>
      </w:r>
      <w:r>
        <w:rPr>
          <w:rFonts w:hint="eastAsia" w:ascii="宋体" w:hAnsi="宋体"/>
          <w:spacing w:val="-4"/>
          <w:sz w:val="30"/>
          <w:szCs w:val="30"/>
        </w:rPr>
        <w:t>本制度解释权在教务处。</w:t>
      </w:r>
    </w:p>
    <w:p>
      <w:r>
        <w:rPr>
          <w:rFonts w:ascii="宋体" w:hAnsi="宋体" w:eastAsia="宋体" w:cs="Times New Roman"/>
          <w:kern w:val="2"/>
          <w:sz w:val="30"/>
          <w:szCs w:val="30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x000B_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63E80"/>
    <w:rsid w:val="6606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2018-06-10T03:22:00Z</dcterms:created>
  <dc:creator>Tourism</dc:creator>
  <cp:lastModifiedBy>Tourism</cp:lastModifiedBy>
  <dcterms:modified xsi:type="dcterms:W3CDTF">2018-06-10T03:22:58Z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