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24" w:beforeLines="200" w:beforeAutospacing="0" w:after="624" w:afterLines="200" w:afterAutospacing="0" w:line="24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hint="eastAsia" w:ascii="黑体" w:eastAsia="黑体"/>
          <w:b/>
          <w:bCs/>
          <w:color w:val="000000"/>
          <w:sz w:val="44"/>
          <w:szCs w:val="44"/>
        </w:rPr>
        <w:t>沈阳师范大学实验室基本信息收集整理制度</w:t>
      </w:r>
    </w:p>
    <w:p>
      <w:pPr>
        <w:spacing w:line="640" w:lineRule="exact"/>
        <w:outlineLvl w:val="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</w:t>
      </w:r>
      <w:r>
        <w:rPr>
          <w:rFonts w:ascii="宋体" w:hAnsi="宋体"/>
          <w:sz w:val="30"/>
          <w:szCs w:val="30"/>
        </w:rPr>
        <w:t>实验室基本信息收集整理工作是实验室建设的基本内容。为了及时、客观、准确、科学地收集、整理、运用实验室的基本信息，加强学校实验室建设，规范统计行为，提高信息数据收集质量，特制定本制度。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第一条</w:t>
      </w:r>
      <w:r>
        <w:rPr>
          <w:rFonts w:hint="eastAsia" w:ascii="宋体" w:hAnsi="宋体"/>
          <w:sz w:val="30"/>
          <w:szCs w:val="30"/>
        </w:rPr>
        <w:t xml:space="preserve">  实验室基本信息包括：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（一）实验室基本情况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</w:rPr>
        <w:t>实验室名称和编号、批准建制文件、面积、检查评比和评估情况。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</w:rPr>
        <w:t>实验室历来在培养人才、教学、科研中取得的成果，目前具有的水平，编写实验教材的情况及实验教学的改革进程与展望，实验室的投资与效益等特色及评价。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（二）实验室基本信息：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</w:rPr>
        <w:t>实验室的基本任务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实验室任务、实验大纲、实验教学计划和执行情况，以及有关实验教学的文件资料；每学年实验室开设</w:t>
      </w:r>
      <w:r>
        <w:rPr>
          <w:rFonts w:hint="eastAsia" w:ascii="宋体" w:hAnsi="宋体"/>
          <w:sz w:val="30"/>
          <w:szCs w:val="30"/>
        </w:rPr>
        <w:t>实</w:t>
      </w:r>
      <w:r>
        <w:rPr>
          <w:rFonts w:ascii="宋体" w:hAnsi="宋体"/>
          <w:sz w:val="30"/>
          <w:szCs w:val="30"/>
        </w:rPr>
        <w:t>验的项目名称、个数、室数、学生人数、专业等</w:t>
      </w:r>
      <w:r>
        <w:rPr>
          <w:rFonts w:hint="eastAsia" w:ascii="宋体" w:hAnsi="宋体"/>
          <w:sz w:val="30"/>
          <w:szCs w:val="30"/>
        </w:rPr>
        <w:t>以及实验室承担的科研和社会服务项目及完成的工作量。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</w:rPr>
        <w:t>实验室工作人员的基本情况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教师、实验技术人员等姓名、年龄、文化程度、专业、职称等人员组成、结构及变动情况。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（三）仪器设备基本信息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、</w:t>
      </w:r>
      <w:r>
        <w:rPr>
          <w:rFonts w:ascii="宋体" w:hAnsi="宋体"/>
          <w:sz w:val="30"/>
          <w:szCs w:val="30"/>
        </w:rPr>
        <w:t>仪器设备和低值耐用品的帐、卡、物文字资料和技术资料，设备配置清单及状况、更新情况、利用率、完好率。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、</w:t>
      </w:r>
      <w:r>
        <w:rPr>
          <w:rFonts w:ascii="宋体" w:hAnsi="宋体"/>
          <w:sz w:val="30"/>
          <w:szCs w:val="30"/>
        </w:rPr>
        <w:t>仪器使用维修记录、设备领用和材料消耗纪录，大型精密仪器设备使用情況、功能开发及效益。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（四）其他基本信息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</w:rPr>
        <w:t>实验室管理的各类文件、制度，实验室发展规划，工作计划及实施情况。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</w:rPr>
        <w:t>实验研究的有关论文、成果鉴定证书</w:t>
      </w:r>
      <w:r>
        <w:rPr>
          <w:rFonts w:hint="eastAsia" w:ascii="宋体" w:hAnsi="宋体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．</w:t>
      </w:r>
      <w:r>
        <w:rPr>
          <w:rFonts w:ascii="宋体" w:hAnsi="宋体"/>
          <w:sz w:val="30"/>
          <w:szCs w:val="30"/>
        </w:rPr>
        <w:t>校、院布置的临时性任务完成情况和事故处理材料。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第二条</w:t>
      </w:r>
      <w:r>
        <w:rPr>
          <w:rFonts w:hint="eastAsia" w:ascii="宋体" w:hAnsi="宋体"/>
          <w:sz w:val="30"/>
          <w:szCs w:val="30"/>
        </w:rPr>
        <w:t xml:space="preserve">  实验室应设专人负责以上各表所需信息、数据的填报工作，填报人应依据实验室个各种原始记录，客观准确地填报。所有上报数据须由实验室主任审核，并经主管院、部、所、中心主任签字认可后于每学年末将上一学年度数据统计、汇总后上报教务处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第三条</w:t>
      </w:r>
      <w:r>
        <w:rPr>
          <w:rFonts w:hint="eastAsia" w:ascii="宋体" w:hAnsi="宋体"/>
          <w:sz w:val="30"/>
          <w:szCs w:val="30"/>
        </w:rPr>
        <w:t xml:space="preserve">  除上述各表以外的实验室基本信息，诸如实验室内部调整、实验室主任变动、大型精密仪器设备受损、实验室安全事故等方面情况也应及时上报教务处。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第四条</w:t>
      </w:r>
      <w:r>
        <w:rPr>
          <w:rFonts w:hint="eastAsia" w:ascii="宋体" w:hAnsi="宋体"/>
          <w:sz w:val="30"/>
          <w:szCs w:val="30"/>
        </w:rPr>
        <w:t xml:space="preserve">  所有上报信息的原始资料及底稿由实验室做好存档备查。</w:t>
      </w:r>
    </w:p>
    <w:p>
      <w:pPr>
        <w:spacing w:line="640" w:lineRule="exact"/>
        <w:ind w:firstLine="602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第五条</w:t>
      </w:r>
      <w:r>
        <w:rPr>
          <w:rFonts w:hint="eastAsia" w:ascii="宋体" w:hAnsi="宋体"/>
          <w:sz w:val="30"/>
          <w:szCs w:val="30"/>
        </w:rPr>
        <w:t xml:space="preserve">  本制度从公布之日起试行，解释权在教务处。</w:t>
      </w:r>
    </w:p>
    <w:p>
      <w:pPr>
        <w:pStyle w:val="2"/>
        <w:spacing w:before="624" w:beforeLines="200" w:beforeAutospacing="0" w:after="624" w:afterLines="200" w:afterAutospacing="0" w:line="240" w:lineRule="auto"/>
        <w:jc w:val="center"/>
        <w:rPr>
          <w:rFonts w:hint="eastAsia" w:ascii="黑体" w:eastAsia="黑体"/>
          <w:b/>
          <w:bCs/>
          <w:color w:val="000000"/>
          <w:sz w:val="44"/>
          <w:szCs w:val="44"/>
        </w:rPr>
      </w:pPr>
      <w:r>
        <w:rPr>
          <w:rFonts w:ascii="宋体" w:hAnsi="宋体" w:eastAsia="宋体" w:cs="Times New Roman"/>
          <w:kern w:val="2"/>
          <w:sz w:val="30"/>
          <w:szCs w:val="30"/>
        </w:rPr>
        <w:br w:type="page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4360C"/>
    <w:rsid w:val="2564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2018-06-10T03:23:00Z</dcterms:created>
  <dc:creator>Tourism</dc:creator>
  <cp:lastModifiedBy>Tourism</cp:lastModifiedBy>
  <dcterms:modified xsi:type="dcterms:W3CDTF">2018-06-10T03:23:19Z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